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10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СТРОИТЕЛЬНОГО ПОДРЯДА</w:t>
      </w: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000"/>
      </w:tblPr>
      <w:tblGrid>
        <w:gridCol w:w="392"/>
        <w:gridCol w:w="1843"/>
        <w:gridCol w:w="3402"/>
        <w:gridCol w:w="283"/>
        <w:gridCol w:w="567"/>
        <w:gridCol w:w="284"/>
        <w:gridCol w:w="1417"/>
        <w:gridCol w:w="449"/>
        <w:gridCol w:w="467"/>
        <w:gridCol w:w="467"/>
        <w:tblGridChange w:id="0">
          <w:tblGrid>
            <w:gridCol w:w="392"/>
            <w:gridCol w:w="1843"/>
            <w:gridCol w:w="3402"/>
            <w:gridCol w:w="283"/>
            <w:gridCol w:w="567"/>
            <w:gridCol w:w="284"/>
            <w:gridCol w:w="1417"/>
            <w:gridCol w:w="449"/>
            <w:gridCol w:w="467"/>
            <w:gridCol w:w="46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___________, именуем___в дальнейшем «Подрядчик», в лице _________________________________, действующего на основании ______, с одной стороны и _____________________________________, именуем___в дальнейшем «Заказчик», в лице ___________________________________, действующего на основании ______, с другой стороны заключили настоящий договор о нижеследующем: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Заказчик поручает, а Подрядчик обязуется выполнить за свой риск работу по строительству _________________ в соответствии с технической документацией, представленной Заказчиком, в срок, установленный настоящим договором.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 разработан _____________ и утвержден 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 и содержание технической документации: 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представления технической документации Заказчиком: ________________________________________________.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Правомочия Заказчика в отношении земельного участка, предоставляемого под строительство 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подтверждаются 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Разрешение на строительство __________________ выдано _______________________.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Заказчик обязуется создать Подрядчику необходимые условия для выполнения работ, принять их результат и оплатить выполненную Подрядчиком работу, указанную в п. 1.1 настоящего договора.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СТОИМОСТЬ РАБОТ И ПОРЯДОК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Выполненная в соответствии с п. 1.1 настоящего договора работа оплачивается по цене, согласованной Заказчиком и Подрядчиком. Стоимость работы по настоящему договору устанавливается в сумме ___________ рублей в соответствии со сметой, определяющей цену работ.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Смета является неотъемлемым приложением к настоящему договору.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Оплате Заказчиком подлежат все работы, выполненные Подрядчиком в соответствии с технической документацией и сметой.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Работа считается выполненной Подрядчиком и принятой Заказчиком к оплате после подписания сторонами акта сдачи-приемки работы.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Заказчик обязуется оплатить выполненную Подрядчиком и принятую к оплате работу в ___________ срок со дня подписания акта сдачи-приемки работы, при условии что работа выполнена надлежащим образом и в срок, установленный в настоящем договоре, либо с согласия Заказчика досрочно.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Оплата работ производится путем перечисления Заказчиком суммы, указанной в п. 2.1 настоящего договора, на расчетный счет Подрядчика.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СРОКИ И ЭТАПЫ ВЫПОЛНЕНИЯ РАБОТ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Срок начала работ устанавливается: ___________________.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Срок окончания работ устанавливается: ___________________.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Сроки сдачи промежуточных этапов выполнения работ: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3.3.1. _____________________.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3.3.2. ____________________.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3.3.3. _____________________.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СРОК ДЕЙСТВИЯ ДОГОВОРА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Настоящий договор вступает в силу со дня его подписания Заказчиком и Подрядчиком.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Настоящий договор заключен на срок до ___________________. В случае если Подрядчик не сдаст Заказчику выполненную работу в указанный срок, Заказчик вправе в одностороннем порядке расторгнуть настоящий договор.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До завершения сторонами исполнения своих обязательств, вытекающих из настоящего договора, соответствующие условия договора сохраняют свою силу.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ОБЕСПЕЧЕНИЕ МАТЕРИАЛАМИ И ОБОРУДОВАНИЕМ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Строительные работы осуществляются иждивением Подрядчика.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Заказчик обязуется предоставить следующие материалы и оборудование, необходимые для строительства: 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Сроки завоза материалов и оборудования по видам: _____________________________________________________________________________.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 Затраты по доставке и разгрузке материалов и оборудования несет Заказчик.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5.5. Приемка материалов и оборудования осуществляется представителями Заказчика и Подрядчика и оформляется актом приемки.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ОТВЕТСТВЕННОСТЬ СТОРОН И ПОРЯДОК РАЗРЕШЕНИЯ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За просрочку выполнения работы Подрядчик уплачивает Заказчику штраф в размере __% от суммы договора и пени из расчета _% от суммы договора за каждый день просрочки.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За несохранность завезенных Заказчиком материалов и оборудования Подрядчик несет ответственность в виде ________________________________________________________________________________.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 За допущенные отступления от требований, предусмотренных в технической документации и обязательных для сторон настоящего договора строительных нормах и правилах, Подрядчик за каждый случай отступления от указанных требований обязан уплатить Заказчику штраф в размере _____________________.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6.4.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6.5.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6.6. В случае невозможности разрешения споров путем переговоров стороны передают их на рассмотрение в _________________________.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СДАЧА И ПРИЕМКА РАБОТ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 Подрядчик обязан направлять Заказчику письменное извещение при завершении каждого промежуточного этапа строительства, указанного в п. 3.3 настоящего договора, и при окончании всех строительных работ.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 В срок ________с даты получения извещения Заказчик обязан приступить к приемке соответствующего этапа или всей работы (завершенного строительством объекта).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7.3. Приемка каждого этапа работы и завершенного строительства объекта оформляется двусторонним актом сдачи-приемки, подписываемым ____________________________________ со стороны Подрядчика и ____________________________________ со стороны Заказчика.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7.4. Заказчик, принявший работы с явными недостатками, не лишается права заявить о них в течение _________ со дня приемки соответствующего этапа или завершенного строительства объекта.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0" w:before="28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8.1. Любые изменения и дополнения к настоящему договору действительны при условии, что они совершены в письменной форме и подписаны уполномоченными на то </w:t>
        <w:br w:type="textWrapping"/>
        <w:t xml:space="preserve">представителями сторон.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8.2. Настоящий договор составлен в 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экземплярах, имеющих равную юридическую силу, по одному экземпляру для каждой из сторон.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0" w:before="28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АДРЕСА, РЕКВИЗИТЫ И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75.0" w:type="dxa"/>
        <w:jc w:val="left"/>
        <w:tblInd w:w="0.0" w:type="dxa"/>
        <w:tblLayout w:type="fixed"/>
        <w:tblLook w:val="0000"/>
      </w:tblPr>
      <w:tblGrid>
        <w:gridCol w:w="4737"/>
        <w:gridCol w:w="4738"/>
        <w:tblGridChange w:id="0">
          <w:tblGrid>
            <w:gridCol w:w="4737"/>
            <w:gridCol w:w="473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8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Заказчик:</w:t>
              <w:br w:type="textWrapping"/>
              <w:t xml:space="preserve">________________________</w:t>
              <w:br w:type="textWrapping"/>
              <w:t xml:space="preserve">________________________</w:t>
              <w:br w:type="textWrapping"/>
              <w:t xml:space="preserve">________________________</w:t>
              <w:br w:type="textWrapping"/>
              <w:t xml:space="preserve">________________________</w:t>
              <w:br w:type="textWrapping"/>
              <w:t xml:space="preserve">________________________</w:t>
              <w:br w:type="textWrapping"/>
              <w:t xml:space="preserve">________________________</w:t>
              <w:br w:type="textWrapping"/>
              <w:t xml:space="preserve">________________________</w:t>
              <w:br w:type="textWrapping"/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8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Подрядчик:</w:t>
              <w:br w:type="textWrapping"/>
              <w:t xml:space="preserve">________________________</w:t>
              <w:br w:type="textWrapping"/>
              <w:t xml:space="preserve">________________________</w:t>
              <w:br w:type="textWrapping"/>
              <w:t xml:space="preserve">________________________</w:t>
              <w:br w:type="textWrapping"/>
              <w:t xml:space="preserve">________________________</w:t>
              <w:br w:type="textWrapping"/>
              <w:t xml:space="preserve">________________________</w:t>
              <w:br w:type="textWrapping"/>
              <w:t xml:space="preserve">________________________</w:t>
              <w:br w:type="textWrapping"/>
              <w:t xml:space="preserve">________________________</w:t>
              <w:br w:type="textWrapping"/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6"/>
        <w:gridCol w:w="8045"/>
        <w:tblGridChange w:id="0">
          <w:tblGrid>
            <w:gridCol w:w="1526"/>
            <w:gridCol w:w="804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Заказчик: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Подрядчик: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  <w:br w:type="textWrapping"/>
        <w:t xml:space="preserve"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6"/>
        <w:gridCol w:w="5293"/>
        <w:gridCol w:w="2942"/>
        <w:tblGridChange w:id="0">
          <w:tblGrid>
            <w:gridCol w:w="1336"/>
            <w:gridCol w:w="5293"/>
            <w:gridCol w:w="2942"/>
          </w:tblGrid>
        </w:tblGridChange>
      </w:tblGrid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10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ПОДПИСИ СТОРОН: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Заказчик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(подпись, Ф. И. О., М. П.)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3292.9999999999995" w:type="dxa"/>
        <w:jc w:val="left"/>
        <w:tblInd w:w="0.0" w:type="dxa"/>
        <w:tblLayout w:type="fixed"/>
        <w:tblLook w:val="0000"/>
      </w:tblPr>
      <w:tblGrid>
        <w:gridCol w:w="333"/>
        <w:gridCol w:w="449"/>
        <w:gridCol w:w="333"/>
        <w:gridCol w:w="913"/>
        <w:gridCol w:w="449"/>
        <w:gridCol w:w="449"/>
        <w:gridCol w:w="367"/>
        <w:tblGridChange w:id="0">
          <w:tblGrid>
            <w:gridCol w:w="333"/>
            <w:gridCol w:w="449"/>
            <w:gridCol w:w="333"/>
            <w:gridCol w:w="913"/>
            <w:gridCol w:w="449"/>
            <w:gridCol w:w="449"/>
            <w:gridCol w:w="36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1.0" w:type="dxa"/>
        <w:jc w:val="left"/>
        <w:tblInd w:w="0.0" w:type="dxa"/>
        <w:tblLayout w:type="fixed"/>
        <w:tblLook w:val="0000"/>
      </w:tblPr>
      <w:tblGrid>
        <w:gridCol w:w="1336"/>
        <w:gridCol w:w="5293"/>
        <w:gridCol w:w="2942"/>
        <w:tblGridChange w:id="0">
          <w:tblGrid>
            <w:gridCol w:w="1336"/>
            <w:gridCol w:w="5293"/>
            <w:gridCol w:w="294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Подрядчик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(подпись, Ф. И. О., М. П.)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3292.9999999999995" w:type="dxa"/>
        <w:jc w:val="left"/>
        <w:tblInd w:w="0.0" w:type="dxa"/>
        <w:tblLayout w:type="fixed"/>
        <w:tblLook w:val="0000"/>
      </w:tblPr>
      <w:tblGrid>
        <w:gridCol w:w="333"/>
        <w:gridCol w:w="449"/>
        <w:gridCol w:w="333"/>
        <w:gridCol w:w="913"/>
        <w:gridCol w:w="449"/>
        <w:gridCol w:w="449"/>
        <w:gridCol w:w="367"/>
        <w:tblGridChange w:id="0">
          <w:tblGrid>
            <w:gridCol w:w="333"/>
            <w:gridCol w:w="449"/>
            <w:gridCol w:w="333"/>
            <w:gridCol w:w="913"/>
            <w:gridCol w:w="449"/>
            <w:gridCol w:w="449"/>
            <w:gridCol w:w="36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